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7A" w:rsidRDefault="00CC3E01" w:rsidP="00CC3E01">
      <w:pPr>
        <w:jc w:val="right"/>
        <w:rPr>
          <w:rFonts w:eastAsia="Times New Roman"/>
        </w:rPr>
      </w:pPr>
      <w:r>
        <w:rPr>
          <w:rFonts w:eastAsia="Times New Roman"/>
        </w:rPr>
        <w:t>П</w:t>
      </w:r>
      <w:r w:rsidR="00BC160E" w:rsidRPr="00760384">
        <w:rPr>
          <w:rFonts w:eastAsia="Times New Roman"/>
        </w:rPr>
        <w:t>риказ о распределении обязанностей на строительном объекте</w:t>
      </w:r>
    </w:p>
    <w:p w:rsidR="00CC3E01" w:rsidRDefault="00CC3E01" w:rsidP="00CC3E01">
      <w:pPr>
        <w:jc w:val="right"/>
        <w:rPr>
          <w:rFonts w:eastAsia="Times New Roman"/>
        </w:rPr>
      </w:pPr>
    </w:p>
    <w:p w:rsidR="00CC3E01" w:rsidRDefault="00CC3E01" w:rsidP="00CC3E01">
      <w:pPr>
        <w:jc w:val="right"/>
        <w:rPr>
          <w:rFonts w:eastAsia="Times New Roman"/>
        </w:rPr>
      </w:pPr>
    </w:p>
    <w:p w:rsidR="00930AB2" w:rsidRPr="00930AB2" w:rsidRDefault="00930AB2" w:rsidP="00930AB2">
      <w:pPr>
        <w:jc w:val="center"/>
        <w:rPr>
          <w:rFonts w:eastAsia="Times New Roman"/>
          <w:b/>
        </w:rPr>
      </w:pPr>
      <w:r w:rsidRPr="00930AB2">
        <w:rPr>
          <w:rFonts w:eastAsia="Times New Roman"/>
          <w:b/>
        </w:rPr>
        <w:t>Приказ</w:t>
      </w:r>
    </w:p>
    <w:p w:rsidR="00930AB2" w:rsidRPr="00930AB2" w:rsidRDefault="00930AB2" w:rsidP="00930AB2">
      <w:pPr>
        <w:jc w:val="center"/>
        <w:rPr>
          <w:rFonts w:eastAsia="Times New Roman"/>
          <w:b/>
        </w:rPr>
      </w:pPr>
    </w:p>
    <w:p w:rsidR="00930AB2" w:rsidRPr="00930AB2" w:rsidRDefault="00930AB2" w:rsidP="00930AB2">
      <w:pPr>
        <w:jc w:val="center"/>
        <w:rPr>
          <w:rFonts w:eastAsia="Times New Roman"/>
          <w:b/>
        </w:rPr>
      </w:pPr>
      <w:r w:rsidRPr="00930AB2">
        <w:rPr>
          <w:rFonts w:eastAsia="Times New Roman"/>
          <w:b/>
        </w:rPr>
        <w:t>О</w:t>
      </w:r>
      <w:r w:rsidRPr="00930AB2">
        <w:rPr>
          <w:rFonts w:eastAsia="Times New Roman"/>
          <w:b/>
        </w:rPr>
        <w:t xml:space="preserve"> распределении обязанностей на строительном объекте</w:t>
      </w:r>
    </w:p>
    <w:p w:rsidR="00930AB2" w:rsidRPr="00930AB2" w:rsidRDefault="00930AB2" w:rsidP="00930AB2">
      <w:pPr>
        <w:jc w:val="center"/>
        <w:rPr>
          <w:rFonts w:eastAsia="Times New Roman"/>
          <w:b/>
        </w:rPr>
      </w:pPr>
    </w:p>
    <w:p w:rsidR="00930AB2" w:rsidRDefault="00930AB2" w:rsidP="00930AB2">
      <w:pPr>
        <w:jc w:val="both"/>
        <w:rPr>
          <w:rFonts w:eastAsia="Times New Roman"/>
        </w:rPr>
      </w:pPr>
      <w:r>
        <w:rPr>
          <w:rFonts w:eastAsia="Times New Roman"/>
        </w:rPr>
        <w:t xml:space="preserve">09.07.2019                                         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       35-О</w:t>
      </w:r>
    </w:p>
    <w:p w:rsidR="00930AB2" w:rsidRDefault="00930AB2" w:rsidP="00930AB2">
      <w:pPr>
        <w:pStyle w:val="a4"/>
        <w:spacing w:before="0" w:beforeAutospacing="0" w:after="375" w:afterAutospacing="0"/>
        <w:jc w:val="both"/>
        <w:textAlignment w:val="baseline"/>
      </w:pPr>
      <w:r>
        <w:t xml:space="preserve">В соответствии с Положением о городском </w:t>
      </w:r>
      <w:r>
        <w:t xml:space="preserve">строительном </w:t>
      </w:r>
      <w:r>
        <w:t xml:space="preserve">центре, схемой организационной структуры  и в целях </w:t>
      </w:r>
      <w:r>
        <w:t>реализации  возложенных  задач</w:t>
      </w:r>
    </w:p>
    <w:p w:rsidR="00930AB2" w:rsidRDefault="00930AB2" w:rsidP="00930AB2">
      <w:pPr>
        <w:pStyle w:val="a4"/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ПРИКАЗЫВАЮ:</w:t>
      </w:r>
    </w:p>
    <w:p w:rsidR="00930AB2" w:rsidRDefault="00930AB2" w:rsidP="00930AB2">
      <w:pPr>
        <w:pStyle w:val="a4"/>
        <w:spacing w:before="0" w:beforeAutospacing="0" w:after="0" w:afterAutospacing="0"/>
        <w:textAlignment w:val="baseline"/>
      </w:pP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1. Установить с 01.0</w:t>
      </w:r>
      <w:r>
        <w:t>8.2019</w:t>
      </w:r>
      <w:r>
        <w:t xml:space="preserve"> следующее распределение функциональных обязанностей, а также руководство цехами, отделами и участками: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1.1. Начальник городского </w:t>
      </w:r>
      <w:r>
        <w:t xml:space="preserve">строительного </w:t>
      </w:r>
      <w:r>
        <w:t>центра осуществляет общее руководство текущей деятельностью Г</w:t>
      </w:r>
      <w:r>
        <w:t>С</w:t>
      </w:r>
      <w:r>
        <w:t>Ц в соответствии с действующим законодательством, Положением о Г</w:t>
      </w:r>
      <w:r>
        <w:t>С</w:t>
      </w:r>
      <w:r>
        <w:t>Ц, доверенностью и трудовым договором.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В непосредственном подчинении начальника находятся:</w:t>
      </w:r>
    </w:p>
    <w:p w:rsidR="00930AB2" w:rsidRDefault="00930AB2" w:rsidP="00930AB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главный инженер;</w:t>
      </w:r>
    </w:p>
    <w:p w:rsidR="00930AB2" w:rsidRDefault="00930AB2" w:rsidP="00930AB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отдел развития;</w:t>
      </w:r>
    </w:p>
    <w:p w:rsidR="00930AB2" w:rsidRDefault="00930AB2" w:rsidP="00930AB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отдел эксплуатации и учета сетей связи;</w:t>
      </w:r>
    </w:p>
    <w:p w:rsidR="00930AB2" w:rsidRDefault="00930AB2" w:rsidP="00930AB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сектор охраны труда;</w:t>
      </w:r>
    </w:p>
    <w:p w:rsidR="00930AB2" w:rsidRDefault="00930AB2" w:rsidP="00930AB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сектор технической поддержки продаж;</w:t>
      </w:r>
    </w:p>
    <w:p w:rsidR="00930AB2" w:rsidRDefault="00930AB2" w:rsidP="00930AB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сектор мониторинга и управления сетями связи;</w:t>
      </w:r>
    </w:p>
    <w:p w:rsidR="00930AB2" w:rsidRDefault="00930AB2" w:rsidP="00930AB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энергетический цех.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Начальник  курирует вопросы:</w:t>
      </w:r>
    </w:p>
    <w:p w:rsidR="00930AB2" w:rsidRDefault="00930AB2" w:rsidP="00930AB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труда и заработной платы;</w:t>
      </w:r>
    </w:p>
    <w:p w:rsidR="00930AB2" w:rsidRDefault="00930AB2" w:rsidP="00930AB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прием, увольнение, перевод работников;</w:t>
      </w:r>
    </w:p>
    <w:p w:rsidR="00930AB2" w:rsidRDefault="00930AB2" w:rsidP="00930AB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графиков работы персонала;</w:t>
      </w:r>
    </w:p>
    <w:p w:rsidR="00930AB2" w:rsidRDefault="00930AB2" w:rsidP="00930AB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обеспечение производственно-бытовых условий работников;</w:t>
      </w:r>
    </w:p>
    <w:p w:rsidR="00930AB2" w:rsidRDefault="00930AB2" w:rsidP="00930AB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текущего, перспективного развития и реконструкции сети;</w:t>
      </w:r>
    </w:p>
    <w:p w:rsidR="00930AB2" w:rsidRDefault="00930AB2" w:rsidP="00930AB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охраны труда.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Начальник  взаимодействует: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с Администрацией города и органами территориального управления.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1.2. Главный инженер  Козлик С.И. курирует вопросы: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lastRenderedPageBreak/>
        <w:t>— эксплуатации станционных и линейных сооружений, проектирования, перспектив развития сети, внедрения новой техники и технологий, системы менеджмента качества;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капитального строительства объектов, предусмотренных планом инвестиций в части технадзора и обеспечения задействования, построенных технологических сооружений, </w:t>
      </w:r>
      <w:proofErr w:type="gramStart"/>
      <w:r>
        <w:t>контроля за</w:t>
      </w:r>
      <w:proofErr w:type="gramEnd"/>
      <w:r>
        <w:t xml:space="preserve"> соответствием проекту, качеством и физическими объемами работ;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подготовка и разработка  технических заданий на проектирование;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подготовка и разработка  технических условий;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участие в подготовке технико-экономических обоснований;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рассмотрение и согласование проектов;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приемки в эксплуатацию законченных строительством технологических сооружений;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решение проблем технического характера, возникающих в процессе строительства объектов.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В непосредственном подчинении главного инженера находятся: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начальник городского узла связи;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начальник узла транспортных сетей;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начальник узла сетей передачи данных и </w:t>
      </w:r>
      <w:proofErr w:type="spellStart"/>
      <w:r>
        <w:t>телематических</w:t>
      </w:r>
      <w:proofErr w:type="spellEnd"/>
      <w:r>
        <w:t xml:space="preserve"> служб.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1.2. Начальник городского узла связи Мошкин К.С. курирует вопросы: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эксплуатации сооружений радиосвязи, радиофикации, станционных сооружений ГТС и ЗТУ;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проектирования и перспектив развития сети;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оптимизации эксплуатационных затрат;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системы менеджмента качества в подчиненных подразделениях;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перспектив развития, внедрения новой техники и технологий в подчиненных подразделениях и цеха эксплуатации станционных сооружений межстанционных соединений и внутризоновой первичной сети;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капитального строительства объектов, предусмотренных планом инвестиций в части технадзора, </w:t>
      </w:r>
      <w:proofErr w:type="gramStart"/>
      <w:r>
        <w:t>контроля за</w:t>
      </w:r>
      <w:proofErr w:type="gramEnd"/>
      <w:r>
        <w:t xml:space="preserve"> соответствием проекту, качеством и физическими объемами работ по сооружениям, эксплуатация которых в дальнейшем планируется силами </w:t>
      </w:r>
      <w:r>
        <w:lastRenderedPageBreak/>
        <w:t>подразделений, находящихся в непосредственном подчинении начальника городского узла связи и цеха эксплуатации станционных сооружений межстанционных соединений и внутризоновой первичной сети;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</w:t>
      </w:r>
      <w:proofErr w:type="gramStart"/>
      <w:r>
        <w:t>контроля за</w:t>
      </w:r>
      <w:proofErr w:type="gramEnd"/>
      <w:r>
        <w:t xml:space="preserve"> порядком в помещениях и на территориях курируемых подразделений;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планирование и организация исполнения капитального и текущего ремонта;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обеспечение производственно-бытовых условий работников в подчиненных подразделениях;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охраны труда и техники безопасности в подчиненных подразделениях;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производственно-технического обучения;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обеспечение выполнения показателей доведенного бюджета.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Координирует взаимодействие подчиненных подразделений с другими подразделениями.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В непосредственном подчинении находятся: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станционный цех №1 (ГТС);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станционный цех №2 (ЗТУ);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группа технической поддержки услуг (ЦБР);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участок диагностики и ремонта сре</w:t>
      </w:r>
      <w:proofErr w:type="gramStart"/>
      <w:r>
        <w:t>дств св</w:t>
      </w:r>
      <w:proofErr w:type="gramEnd"/>
      <w:r>
        <w:t>язи;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участок по обслуживанию таксофонов;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цех радиосвязи, радиовещания и телевидения;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цех радиофикации.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Начальник обязан визировать организационные документы: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заявления работников о предоставлении и переносе отпусков, при замене пропусков </w:t>
      </w:r>
      <w:proofErr w:type="gramStart"/>
      <w:r>
        <w:t>на</w:t>
      </w:r>
      <w:proofErr w:type="gramEnd"/>
      <w:r>
        <w:t xml:space="preserve"> новые;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графики работы персонала;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другие организационные документы.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1.3. Начальник узла транспортных сетей </w:t>
      </w:r>
      <w:proofErr w:type="spellStart"/>
      <w:r>
        <w:t>Захваткин</w:t>
      </w:r>
      <w:proofErr w:type="spellEnd"/>
      <w:r>
        <w:t xml:space="preserve"> Е.А.  курирует вопросы: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lastRenderedPageBreak/>
        <w:t>— эксплуатации станционных сооружений межстанционных соединений городской и внутризоновой первичной сети;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эксплуатации линейно-кабельных сооружений межстанционных связей городской и внутризоновой первичной сети;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эксплуатации станционных и линейных сооружений СТС;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проектирования и перспективы развития МСС, ВЗПС и СТС;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оптимизации эксплуатационных затрат;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системы менеджмента качества в подчиненных подразделениях;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-перспектив развития, внедрения новой техники и технологий в подчиненных подразделениях;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капитального строительства объектов, предусмотренных планом инвестиций в части технадзора, </w:t>
      </w:r>
      <w:proofErr w:type="gramStart"/>
      <w:r>
        <w:t>контроля за</w:t>
      </w:r>
      <w:proofErr w:type="gramEnd"/>
      <w:r>
        <w:t xml:space="preserve"> соответствием проекту, качеством и физическими объемами работ по сооружениям, эксплуатация которых в дальнейшем планируется силами подразделений, находящихся в непосредственном подчинении начальника узла транспортных сетей и линейных сооружений цеха радиофикации;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</w:t>
      </w:r>
      <w:proofErr w:type="gramStart"/>
      <w:r>
        <w:t>контроля за</w:t>
      </w:r>
      <w:proofErr w:type="gramEnd"/>
      <w:r>
        <w:t xml:space="preserve"> порядком в помещениях и на территориях курируемых подразделений;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планирование и организация исполнения капитального и текущего ремонта;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обеспечение производственно-бытовых условий работников в подчиненных подразделениях;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охраны труда и техники безопасности в подчиненных подразделениях;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производственно-технического обучения;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обеспечение выполнения показателей доведенного бюджета.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Координирует взаимодействие подчиненных подразделений с другими подразделениями.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В непосредственном подчинении начальника узла транспортных сетей находятся: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линейный цех № 1 (город);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линейный цех № 2 (село);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линейно-абонентский цех;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lastRenderedPageBreak/>
        <w:t>— цех эксплуатации станционных сооружений межстанционных соединений и внутризоновой первичной сети;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цех эксплуатации линейно-кабельных сооружений межстанционных связей и внутризоновой первичной сети;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группа технической поддержки услуг (развитие).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Начальник узла транспортных сетей взаимодействует с органами местного самоуправления района, правоохранительными и надзорными органами в части эксплуатации СТС.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Начальник узла транспортных сетей обязан визировать организационные документы: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заявления работников о предоставлении и переносе отпусков, при замене пропусков </w:t>
      </w:r>
      <w:proofErr w:type="gramStart"/>
      <w:r>
        <w:t>на</w:t>
      </w:r>
      <w:proofErr w:type="gramEnd"/>
      <w:r>
        <w:t xml:space="preserve"> новые;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графики работы персонала;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другие организационные документы.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1.4. Начальник узла сетей передачи данных и </w:t>
      </w:r>
      <w:proofErr w:type="spellStart"/>
      <w:r>
        <w:t>телематических</w:t>
      </w:r>
      <w:proofErr w:type="spellEnd"/>
      <w:r>
        <w:t xml:space="preserve"> служб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Скрипка С.И. курирует вопросы: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эксплуатации сооружений сетей передачи данных, </w:t>
      </w:r>
      <w:proofErr w:type="spellStart"/>
      <w:r>
        <w:t>телематических</w:t>
      </w:r>
      <w:proofErr w:type="spellEnd"/>
      <w:r>
        <w:t xml:space="preserve"> служб и телеграфной связи, перспектив развития, внедрения новой техники и технологий в подчиненных подразделениях;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проектирования и перспектив развития сети передачи данных, </w:t>
      </w:r>
      <w:proofErr w:type="spellStart"/>
      <w:r>
        <w:t>телематических</w:t>
      </w:r>
      <w:proofErr w:type="spellEnd"/>
      <w:r>
        <w:t xml:space="preserve"> служб и телеграфной связи;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оптимизации эксплуатационных затрат;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системы менеджмента качества в подчиненных подразделениях;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капитального строительства объектов, предусмотренных планом инвестиций в части технадзора, </w:t>
      </w:r>
      <w:proofErr w:type="gramStart"/>
      <w:r>
        <w:t>контроля за</w:t>
      </w:r>
      <w:proofErr w:type="gramEnd"/>
      <w:r>
        <w:t xml:space="preserve"> соответствием проекту, качеством и физическими объемами работ по сооружениям, эксплуатация которых в дальнейшем планируется силами подразделений, находящихся в непосредственном подчинении начальника узла сетей передачи данных и </w:t>
      </w:r>
      <w:proofErr w:type="spellStart"/>
      <w:r>
        <w:t>телематических</w:t>
      </w:r>
      <w:proofErr w:type="spellEnd"/>
      <w:r>
        <w:t xml:space="preserve"> служб;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</w:t>
      </w:r>
      <w:proofErr w:type="gramStart"/>
      <w:r>
        <w:t>контроля за</w:t>
      </w:r>
      <w:proofErr w:type="gramEnd"/>
      <w:r>
        <w:t xml:space="preserve"> порядком в помещениях и на территориях курируемых подразделений;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планирование и организация исполнения капитального и текущего ремонта;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lastRenderedPageBreak/>
        <w:t>— обеспечение производственно-бытовых условий работников в подчиненных подразделениях;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охраны труда и техники безопасности в подчиненных подразделениях;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производственно-технического обучения;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обеспечение выполнения показателей доведенного бюджета.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Координирует взаимодействие подчиненных подразделений с другими подразделениями городского центра телекоммуникаций.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В непосредственном подчинении начальника узла сетей передачи данных и </w:t>
      </w:r>
      <w:proofErr w:type="spellStart"/>
      <w:r>
        <w:t>телематических</w:t>
      </w:r>
      <w:proofErr w:type="spellEnd"/>
      <w:r>
        <w:t xml:space="preserve"> служб находятся: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цех эксплуатации сетей передачи данных;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цех </w:t>
      </w:r>
      <w:proofErr w:type="spellStart"/>
      <w:r>
        <w:t>телематических</w:t>
      </w:r>
      <w:proofErr w:type="spellEnd"/>
      <w:r>
        <w:t xml:space="preserve"> служб и услуг;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цех документальной связи;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группа технической поддержки услуг.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Начальник узла сетей передачи данных и </w:t>
      </w:r>
      <w:proofErr w:type="spellStart"/>
      <w:r>
        <w:t>телематических</w:t>
      </w:r>
      <w:proofErr w:type="spellEnd"/>
      <w:r>
        <w:t xml:space="preserve"> служб обязан визировать организационные документы: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— заявления работников о предоставлении и переносе отпусков, при замене пропусков </w:t>
      </w:r>
      <w:proofErr w:type="gramStart"/>
      <w:r>
        <w:t>на</w:t>
      </w:r>
      <w:proofErr w:type="gramEnd"/>
      <w:r>
        <w:t xml:space="preserve"> новые;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графики работы персонала;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— другие организационные документы.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2. Установить следующее перераспределение и возложение обязанностей на период отпусков, при выезде начальника, главного инженера и начальников узлов в командировки, на период отсутствия по болезни: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2.1. Обязанности начальника возлагаются на главного инженера Козлика С.И. В случае отсутствия главного инженера – на начальника Мошкина К.С.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2.2. Обязанности главного инженера Козлика С.И.– на начальника Мошкина К.С.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2.3. Обязанности начальника Мошкина К.С. – на главного инженера Козлика С.И.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 xml:space="preserve">2.5. Обязанности начальника узла транспортных сетей </w:t>
      </w:r>
      <w:proofErr w:type="spellStart"/>
      <w:r>
        <w:t>Захваткина</w:t>
      </w:r>
      <w:proofErr w:type="spellEnd"/>
      <w:r>
        <w:t xml:space="preserve"> Е.А. – на главного инженера Козлика С.И.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lastRenderedPageBreak/>
        <w:t xml:space="preserve">2.6. Обязанности начальника узла сетей передачи данных и </w:t>
      </w:r>
      <w:proofErr w:type="spellStart"/>
      <w:r>
        <w:t>телематических</w:t>
      </w:r>
      <w:proofErr w:type="spellEnd"/>
      <w:r>
        <w:t xml:space="preserve"> слу</w:t>
      </w:r>
      <w:proofErr w:type="gramStart"/>
      <w:r>
        <w:t>жб Скр</w:t>
      </w:r>
      <w:proofErr w:type="gramEnd"/>
      <w:r>
        <w:t>ипки С.И. – на главного инженера Козлика С.И.</w:t>
      </w:r>
    </w:p>
    <w:p w:rsidR="00930AB2" w:rsidRDefault="00930AB2" w:rsidP="00930AB2">
      <w:pPr>
        <w:pStyle w:val="a4"/>
        <w:spacing w:before="0" w:beforeAutospacing="0" w:after="375" w:afterAutospacing="0"/>
        <w:textAlignment w:val="baseline"/>
      </w:pPr>
      <w:r>
        <w:t>3. При одновременном убытии двух руководителей, указанных в п.2, обязанности по руководству подразделениями перераспределяются в соответствии с распоряжением начальника.</w:t>
      </w:r>
    </w:p>
    <w:p w:rsidR="00930AB2" w:rsidRDefault="00D0050A" w:rsidP="00930AB2">
      <w:pPr>
        <w:pStyle w:val="a4"/>
        <w:spacing w:before="0" w:beforeAutospacing="0" w:after="375" w:afterAutospacing="0"/>
        <w:textAlignment w:val="baseline"/>
      </w:pPr>
      <w:r>
        <w:t>4</w:t>
      </w:r>
      <w:r w:rsidR="00930AB2">
        <w:t>. Контроль над исполнением данного приказа оставляю за собой.</w:t>
      </w:r>
    </w:p>
    <w:p w:rsidR="00CC3E01" w:rsidRDefault="00CC3E01" w:rsidP="00CC3E01">
      <w:pPr>
        <w:jc w:val="right"/>
      </w:pPr>
    </w:p>
    <w:p w:rsidR="00BC160E" w:rsidRDefault="00D0050A">
      <w:r>
        <w:t xml:space="preserve">Директор                                          </w:t>
      </w:r>
      <w:r>
        <w:tab/>
      </w:r>
      <w:bookmarkStart w:id="0" w:name="_GoBack"/>
      <w:bookmarkEnd w:id="0"/>
      <w:r w:rsidRPr="00D0050A">
        <w:rPr>
          <w:i/>
          <w:color w:val="00B0F0"/>
        </w:rPr>
        <w:t xml:space="preserve">Петров </w:t>
      </w:r>
      <w:r>
        <w:t xml:space="preserve">                                                                              </w:t>
      </w:r>
      <w:proofErr w:type="spellStart"/>
      <w:r>
        <w:t>Петров</w:t>
      </w:r>
      <w:proofErr w:type="spellEnd"/>
      <w:r>
        <w:t xml:space="preserve"> П.П.</w:t>
      </w:r>
    </w:p>
    <w:sectPr w:rsidR="00BC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38B"/>
    <w:multiLevelType w:val="multilevel"/>
    <w:tmpl w:val="BD8E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81EDF"/>
    <w:multiLevelType w:val="multilevel"/>
    <w:tmpl w:val="27BA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D0601"/>
    <w:multiLevelType w:val="multilevel"/>
    <w:tmpl w:val="E702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96BBF"/>
    <w:multiLevelType w:val="multilevel"/>
    <w:tmpl w:val="B136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0E"/>
    <w:rsid w:val="00914612"/>
    <w:rsid w:val="00930AB2"/>
    <w:rsid w:val="00A1087A"/>
    <w:rsid w:val="00BC160E"/>
    <w:rsid w:val="00CC3E01"/>
    <w:rsid w:val="00D0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AB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0A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A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AB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0A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A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1093</Words>
  <Characters>8376</Characters>
  <Application>Microsoft Office Word</Application>
  <DocSecurity>0</DocSecurity>
  <Lines>310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4</cp:revision>
  <dcterms:created xsi:type="dcterms:W3CDTF">2019-07-09T10:33:00Z</dcterms:created>
  <dcterms:modified xsi:type="dcterms:W3CDTF">2019-07-09T10:45:00Z</dcterms:modified>
</cp:coreProperties>
</file>